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11" w:rsidRPr="00957E11" w:rsidRDefault="00957E11" w:rsidP="00957E11">
      <w:pPr>
        <w:ind w:left="360"/>
        <w:contextualSpacing/>
        <w:rPr>
          <w:rFonts w:ascii="Times New Roman" w:eastAsia="Times New Roman" w:hAnsi="Times New Roman" w:cs="Times New Roman"/>
          <w:b/>
          <w:color w:val="FF0000"/>
          <w:sz w:val="40"/>
          <w:szCs w:val="40"/>
        </w:rPr>
      </w:pPr>
      <w:r w:rsidRPr="00957E11">
        <w:rPr>
          <w:rFonts w:ascii="Times New Roman" w:eastAsia="Times New Roman" w:hAnsi="Times New Roman" w:cs="Times New Roman"/>
          <w:b/>
          <w:color w:val="FF0000"/>
          <w:sz w:val="40"/>
          <w:szCs w:val="40"/>
        </w:rPr>
        <w:t>Памятник картофелю</w:t>
      </w:r>
    </w:p>
    <w:p w:rsidR="00957E11" w:rsidRPr="00957E11" w:rsidRDefault="00957E11" w:rsidP="00957E1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7E11">
        <w:rPr>
          <w:rFonts w:ascii="Times New Roman" w:eastAsia="Times New Roman" w:hAnsi="Times New Roman" w:cs="Times New Roman"/>
          <w:sz w:val="28"/>
          <w:szCs w:val="28"/>
        </w:rPr>
        <w:t>(Россия, Кемеровская обл.,                   г. Мариинск)</w:t>
      </w:r>
    </w:p>
    <w:p w:rsidR="00957E11" w:rsidRPr="00957E11" w:rsidRDefault="00957E11" w:rsidP="00957E11">
      <w:pPr>
        <w:rPr>
          <w:rFonts w:ascii="Times New Roman" w:eastAsia="Times New Roman" w:hAnsi="Times New Roman" w:cs="Times New Roman"/>
          <w:sz w:val="28"/>
          <w:szCs w:val="28"/>
        </w:rPr>
      </w:pPr>
      <w:r w:rsidRPr="00957E1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EAD8B7" wp14:editId="0F88B661">
            <wp:extent cx="2781300" cy="4457700"/>
            <wp:effectExtent l="0" t="0" r="0" b="0"/>
            <wp:docPr id="4" name="Рисунок 7" descr="https://avatars.mds.yandex.net/get-pdb/471286/f32ce006-fe34-4c80-a8de-d460dcd609d3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pdb/471286/f32ce006-fe34-4c80-a8de-d460dcd609d3/s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E11" w:rsidRPr="00957E11" w:rsidRDefault="00957E11" w:rsidP="00957E1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b/>
          <w:i/>
          <w:color w:val="444444"/>
          <w:sz w:val="56"/>
          <w:szCs w:val="56"/>
          <w:shd w:val="clear" w:color="auto" w:fill="FFFFFF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b/>
          <w:i/>
          <w:color w:val="444444"/>
          <w:sz w:val="56"/>
          <w:szCs w:val="56"/>
          <w:shd w:val="clear" w:color="auto" w:fill="FFFFFF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b/>
          <w:i/>
          <w:color w:val="444444"/>
          <w:sz w:val="56"/>
          <w:szCs w:val="56"/>
          <w:shd w:val="clear" w:color="auto" w:fill="FFFFFF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b/>
          <w:i/>
          <w:color w:val="444444"/>
          <w:sz w:val="56"/>
          <w:szCs w:val="56"/>
          <w:shd w:val="clear" w:color="auto" w:fill="FFFFFF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b/>
          <w:i/>
          <w:color w:val="444444"/>
          <w:sz w:val="56"/>
          <w:szCs w:val="56"/>
          <w:shd w:val="clear" w:color="auto" w:fill="FFFFFF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b/>
          <w:i/>
          <w:color w:val="444444"/>
          <w:sz w:val="56"/>
          <w:szCs w:val="56"/>
          <w:shd w:val="clear" w:color="auto" w:fill="FFFFFF"/>
        </w:rPr>
      </w:pPr>
    </w:p>
    <w:p w:rsidR="00957E11" w:rsidRPr="00957E11" w:rsidRDefault="00957E11" w:rsidP="00957E11">
      <w:pPr>
        <w:rPr>
          <w:rFonts w:ascii="Times New Roman" w:eastAsia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</w:pPr>
    </w:p>
    <w:p w:rsidR="00957E11" w:rsidRDefault="00957E11" w:rsidP="00957E11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444444"/>
          <w:sz w:val="56"/>
          <w:szCs w:val="56"/>
          <w:shd w:val="clear" w:color="auto" w:fill="FFFFFF"/>
        </w:rPr>
      </w:pPr>
    </w:p>
    <w:p w:rsidR="00957E11" w:rsidRDefault="00957E11" w:rsidP="00957E11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444444"/>
          <w:sz w:val="56"/>
          <w:szCs w:val="56"/>
          <w:shd w:val="clear" w:color="auto" w:fill="FFFFFF"/>
        </w:rPr>
      </w:pPr>
    </w:p>
    <w:p w:rsidR="00957E11" w:rsidRPr="00957E11" w:rsidRDefault="00957E11" w:rsidP="00957E1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14"/>
          <w:szCs w:val="16"/>
          <w:lang w:eastAsia="ar-SA"/>
        </w:rPr>
      </w:pPr>
      <w:r w:rsidRPr="00957E11">
        <w:rPr>
          <w:rFonts w:ascii="Times New Roman" w:eastAsia="Calibri" w:hAnsi="Times New Roman" w:cs="Times New Roman"/>
          <w:b/>
          <w:sz w:val="14"/>
          <w:szCs w:val="16"/>
          <w:lang w:eastAsia="ar-SA"/>
        </w:rPr>
        <w:t>МУНИЦИПАЛЬНОЕ КАЗЁННОЕ  ОБЩЕОБРАЗОВАТЕЛЬНОЕ УЧРЕЖДЕНИЕ</w:t>
      </w:r>
    </w:p>
    <w:p w:rsidR="00957E11" w:rsidRPr="00957E11" w:rsidRDefault="00957E11" w:rsidP="00957E11">
      <w:pPr>
        <w:jc w:val="center"/>
        <w:rPr>
          <w:rFonts w:ascii="Calibri" w:eastAsia="Calibri" w:hAnsi="Calibri" w:cs="Times New Roman"/>
          <w:sz w:val="20"/>
        </w:rPr>
      </w:pPr>
      <w:r w:rsidRPr="00957E11">
        <w:rPr>
          <w:rFonts w:ascii="Times New Roman" w:eastAsia="Calibri" w:hAnsi="Times New Roman" w:cs="Times New Roman"/>
          <w:b/>
          <w:sz w:val="14"/>
          <w:szCs w:val="16"/>
          <w:lang w:eastAsia="ar-SA"/>
        </w:rPr>
        <w:t>КОЗИНСКАЯ СРЕДНЯЯ ОБЩЕОБРАЗОВАТЕЛЬНАЯ ШКОЛА</w:t>
      </w:r>
    </w:p>
    <w:p w:rsidR="00957E11" w:rsidRPr="00957E11" w:rsidRDefault="00957E11" w:rsidP="00957E11">
      <w:pPr>
        <w:jc w:val="center"/>
        <w:rPr>
          <w:rFonts w:ascii="Times New Roman" w:eastAsia="Times New Roman" w:hAnsi="Times New Roman" w:cs="Helvetica"/>
          <w:b/>
          <w:i/>
          <w:color w:val="1F497D"/>
          <w:sz w:val="72"/>
          <w:szCs w:val="72"/>
          <w:shd w:val="clear" w:color="auto" w:fill="FFFFFF"/>
        </w:rPr>
      </w:pPr>
      <w:r w:rsidRPr="00957E11">
        <w:rPr>
          <w:rFonts w:ascii="Times New Roman" w:eastAsia="Times New Roman" w:hAnsi="Times New Roman" w:cs="Times New Roman"/>
          <w:b/>
          <w:i/>
          <w:color w:val="1F497D"/>
          <w:sz w:val="72"/>
          <w:szCs w:val="72"/>
          <w:shd w:val="clear" w:color="auto" w:fill="FFFFFF"/>
        </w:rPr>
        <w:t>Ах</w:t>
      </w:r>
      <w:r w:rsidRPr="00957E11">
        <w:rPr>
          <w:rFonts w:ascii="Algerian" w:eastAsia="Times New Roman" w:hAnsi="Algerian" w:cs="Helvetica"/>
          <w:b/>
          <w:i/>
          <w:color w:val="1F497D"/>
          <w:sz w:val="72"/>
          <w:szCs w:val="72"/>
          <w:shd w:val="clear" w:color="auto" w:fill="FFFFFF"/>
        </w:rPr>
        <w:t xml:space="preserve">, </w:t>
      </w:r>
      <w:r w:rsidRPr="00957E11">
        <w:rPr>
          <w:rFonts w:ascii="Times New Roman" w:eastAsia="Times New Roman" w:hAnsi="Times New Roman" w:cs="Helvetica"/>
          <w:b/>
          <w:i/>
          <w:color w:val="1F497D"/>
          <w:sz w:val="72"/>
          <w:szCs w:val="72"/>
          <w:shd w:val="clear" w:color="auto" w:fill="FFFFFF"/>
        </w:rPr>
        <w:t xml:space="preserve">         </w:t>
      </w:r>
      <w:r w:rsidRPr="00957E11">
        <w:rPr>
          <w:rFonts w:ascii="Times New Roman" w:eastAsia="Times New Roman" w:hAnsi="Times New Roman" w:cs="Times New Roman"/>
          <w:b/>
          <w:i/>
          <w:color w:val="1F497D"/>
          <w:sz w:val="72"/>
          <w:szCs w:val="72"/>
          <w:shd w:val="clear" w:color="auto" w:fill="FFFFFF"/>
        </w:rPr>
        <w:t>картошка</w:t>
      </w:r>
      <w:r w:rsidRPr="00957E11">
        <w:rPr>
          <w:rFonts w:ascii="Algerian" w:eastAsia="Times New Roman" w:hAnsi="Algerian" w:cs="Helvetica"/>
          <w:b/>
          <w:i/>
          <w:color w:val="1F497D"/>
          <w:sz w:val="72"/>
          <w:szCs w:val="72"/>
          <w:shd w:val="clear" w:color="auto" w:fill="FFFFFF"/>
        </w:rPr>
        <w:t>!</w:t>
      </w:r>
    </w:p>
    <w:p w:rsidR="00957E11" w:rsidRPr="00957E11" w:rsidRDefault="00957E11" w:rsidP="00BB00D4">
      <w:pPr>
        <w:jc w:val="center"/>
        <w:rPr>
          <w:rFonts w:ascii="Times New Roman" w:eastAsia="Times New Roman" w:hAnsi="Times New Roman" w:cs="Helvetica"/>
          <w:b/>
          <w:i/>
          <w:color w:val="444444"/>
          <w:sz w:val="56"/>
          <w:szCs w:val="56"/>
          <w:shd w:val="clear" w:color="auto" w:fill="FFFFFF"/>
        </w:rPr>
      </w:pPr>
      <w:r w:rsidRPr="00957E11">
        <w:rPr>
          <w:rFonts w:ascii="Times New Roman" w:eastAsia="Times New Roman" w:hAnsi="Times New Roman" w:cs="Helvetica"/>
          <w:b/>
          <w:i/>
          <w:noProof/>
          <w:color w:val="444444"/>
          <w:sz w:val="56"/>
          <w:szCs w:val="56"/>
          <w:shd w:val="clear" w:color="auto" w:fill="FFFFFF"/>
          <w:lang w:eastAsia="ru-RU"/>
        </w:rPr>
        <w:drawing>
          <wp:inline distT="0" distB="0" distL="0" distR="0" wp14:anchorId="0AC96F2C" wp14:editId="6CBAACD8">
            <wp:extent cx="2778375" cy="3000375"/>
            <wp:effectExtent l="0" t="0" r="3175" b="0"/>
            <wp:docPr id="5" name="Рисунок 5" descr="https://interesnie-fakti.net/wp-content/uploads/2015/11/interesnie-fakti-o-kartosh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nteresnie-fakti.net/wp-content/uploads/2015/11/interesnie-fakti-o-kartoshk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3006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7E11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с. Козино 2018г</w:t>
      </w:r>
    </w:p>
    <w:p w:rsidR="00957E11" w:rsidRPr="00957E11" w:rsidRDefault="00957E11" w:rsidP="00957E11">
      <w:pPr>
        <w:rPr>
          <w:rFonts w:ascii="Arial Black" w:eastAsia="Times New Roman" w:hAnsi="Arial Black" w:cs="Aharoni"/>
          <w:i/>
          <w:iCs/>
          <w:color w:val="000000"/>
          <w:sz w:val="40"/>
          <w:szCs w:val="40"/>
        </w:rPr>
      </w:pPr>
      <w:r w:rsidRPr="00957E11">
        <w:rPr>
          <w:rFonts w:ascii="Arial Black" w:eastAsia="Times New Roman" w:hAnsi="Arial Black" w:cs="Aharoni"/>
          <w:i/>
          <w:iCs/>
          <w:color w:val="7030A0"/>
          <w:sz w:val="40"/>
          <w:szCs w:val="40"/>
        </w:rPr>
        <w:lastRenderedPageBreak/>
        <w:t>А, знаете ли, вы….</w:t>
      </w:r>
    </w:p>
    <w:p w:rsidR="00957E11" w:rsidRPr="00957E11" w:rsidRDefault="00957E11" w:rsidP="00957E1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  <w:r w:rsidRPr="00957E11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существует в мире более 50 000 сортов картофеля;</w:t>
      </w:r>
    </w:p>
    <w:p w:rsidR="00957E11" w:rsidRPr="00957E11" w:rsidRDefault="00957E11" w:rsidP="00957E1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iCs/>
          <w:color w:val="1F497D"/>
          <w:sz w:val="28"/>
          <w:szCs w:val="28"/>
        </w:rPr>
      </w:pPr>
      <w:r w:rsidRPr="00957E11">
        <w:rPr>
          <w:rFonts w:ascii="Times New Roman" w:eastAsia="Times New Roman" w:hAnsi="Times New Roman" w:cs="Times New Roman"/>
          <w:color w:val="1F497D"/>
          <w:sz w:val="28"/>
          <w:szCs w:val="28"/>
          <w:shd w:val="clear" w:color="auto" w:fill="FFFFFF"/>
        </w:rPr>
        <w:t>В тропиках растёт  картофельное дерево. Оно вечнозелёное и имеет высоту 15 метров, но клубней не образует</w:t>
      </w:r>
      <w:r w:rsidRPr="00957E11">
        <w:rPr>
          <w:rFonts w:ascii="Times New Roman" w:eastAsia="Times New Roman" w:hAnsi="Times New Roman" w:cs="Times New Roman"/>
          <w:iCs/>
          <w:color w:val="1F497D"/>
          <w:sz w:val="28"/>
          <w:szCs w:val="28"/>
        </w:rPr>
        <w:t>;</w:t>
      </w:r>
    </w:p>
    <w:p w:rsidR="00957E11" w:rsidRPr="00957E11" w:rsidRDefault="00957E11" w:rsidP="00957E1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iCs/>
          <w:color w:val="00B050"/>
          <w:sz w:val="28"/>
          <w:szCs w:val="28"/>
        </w:rPr>
      </w:pPr>
      <w:r w:rsidRPr="00957E11">
        <w:rPr>
          <w:rFonts w:ascii="Times New Roman" w:eastAsia="Times New Roman" w:hAnsi="Times New Roman" w:cs="Times New Roman"/>
          <w:color w:val="00B050"/>
          <w:sz w:val="28"/>
          <w:szCs w:val="28"/>
          <w:shd w:val="clear" w:color="auto" w:fill="FFFFFF"/>
        </w:rPr>
        <w:t>есть сорта картофеля, изначально имеющие синий цвет не только кожуры, но и мякоти.</w:t>
      </w:r>
    </w:p>
    <w:p w:rsidR="00957E11" w:rsidRPr="00957E11" w:rsidRDefault="00957E11" w:rsidP="00957E1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iCs/>
          <w:color w:val="1F497D"/>
          <w:sz w:val="28"/>
          <w:szCs w:val="28"/>
        </w:rPr>
      </w:pPr>
      <w:r w:rsidRPr="00957E11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Картофель может быть столовый, технический, </w:t>
      </w:r>
      <w:r w:rsidRPr="00957E11">
        <w:rPr>
          <w:rFonts w:ascii="Times New Roman" w:eastAsia="Times New Roman" w:hAnsi="Times New Roman" w:cs="Times New Roman"/>
          <w:color w:val="1F497D"/>
          <w:sz w:val="28"/>
          <w:szCs w:val="28"/>
          <w:shd w:val="clear" w:color="auto" w:fill="FFFFFF"/>
        </w:rPr>
        <w:t>кормовой;</w:t>
      </w:r>
    </w:p>
    <w:p w:rsidR="00957E11" w:rsidRPr="00957E11" w:rsidRDefault="00957E11" w:rsidP="00957E1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iCs/>
          <w:color w:val="1F497D"/>
          <w:sz w:val="28"/>
          <w:szCs w:val="28"/>
        </w:rPr>
      </w:pPr>
      <w:r w:rsidRPr="00957E11">
        <w:rPr>
          <w:rFonts w:ascii="Times New Roman" w:eastAsia="Times New Roman" w:hAnsi="Times New Roman" w:cs="Times New Roman"/>
          <w:color w:val="1F497D"/>
          <w:sz w:val="28"/>
          <w:szCs w:val="28"/>
          <w:shd w:val="clear" w:color="auto" w:fill="FFFFFF"/>
        </w:rPr>
        <w:t>из картофеля можно приготовить более двух тысяч первых, вторых блюд, и даже десертов;</w:t>
      </w:r>
    </w:p>
    <w:p w:rsidR="00957E11" w:rsidRPr="00957E11" w:rsidRDefault="00957E11" w:rsidP="00957E1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большой картофель был выращен в Ливане, его вес составлял 11 кг.200г;</w:t>
      </w:r>
    </w:p>
    <w:p w:rsidR="00957E11" w:rsidRPr="00957E11" w:rsidRDefault="00957E11" w:rsidP="00957E1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957E11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В 1995 </w:t>
      </w:r>
      <w:proofErr w:type="spellStart"/>
      <w:r w:rsidRPr="00957E11">
        <w:rPr>
          <w:rFonts w:ascii="Times New Roman" w:eastAsia="Times New Roman" w:hAnsi="Times New Roman" w:cs="Times New Roman"/>
          <w:color w:val="00B050"/>
          <w:sz w:val="28"/>
          <w:szCs w:val="28"/>
        </w:rPr>
        <w:t>г</w:t>
      </w:r>
      <w:proofErr w:type="gramStart"/>
      <w:r w:rsidRPr="00957E11">
        <w:rPr>
          <w:rFonts w:ascii="Times New Roman" w:eastAsia="Times New Roman" w:hAnsi="Times New Roman" w:cs="Times New Roman"/>
          <w:color w:val="00B050"/>
          <w:sz w:val="28"/>
          <w:szCs w:val="28"/>
        </w:rPr>
        <w:t>.к</w:t>
      </w:r>
      <w:proofErr w:type="gramEnd"/>
      <w:r w:rsidRPr="00957E11">
        <w:rPr>
          <w:rFonts w:ascii="Times New Roman" w:eastAsia="Times New Roman" w:hAnsi="Times New Roman" w:cs="Times New Roman"/>
          <w:color w:val="00B050"/>
          <w:sz w:val="28"/>
          <w:szCs w:val="28"/>
        </w:rPr>
        <w:t>артофель</w:t>
      </w:r>
      <w:proofErr w:type="spellEnd"/>
      <w:r w:rsidRPr="00957E11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стал первым овощем, выращенным в космосе;</w:t>
      </w:r>
    </w:p>
    <w:p w:rsidR="00957E11" w:rsidRPr="00957E11" w:rsidRDefault="00957E11" w:rsidP="00957E1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color w:val="0F243E"/>
          <w:sz w:val="28"/>
          <w:szCs w:val="28"/>
        </w:rPr>
      </w:pPr>
      <w:r w:rsidRPr="00957E11">
        <w:rPr>
          <w:rFonts w:ascii="inherit" w:eastAsia="Times New Roman" w:hAnsi="inherit" w:cs="Times New Roman"/>
          <w:color w:val="0F243E"/>
          <w:sz w:val="29"/>
          <w:szCs w:val="29"/>
          <w:lang w:eastAsia="ru-RU"/>
        </w:rPr>
        <w:t>Если съесть хотя бы одну ягоду картофеля, можно отравиться.</w:t>
      </w:r>
    </w:p>
    <w:p w:rsidR="00957E11" w:rsidRPr="00957E11" w:rsidRDefault="00957E11" w:rsidP="00957E11">
      <w:pPr>
        <w:spacing w:after="24" w:line="240" w:lineRule="auto"/>
        <w:ind w:left="360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65E15"/>
          <w:kern w:val="36"/>
          <w:sz w:val="30"/>
          <w:szCs w:val="30"/>
          <w:lang w:eastAsia="ru-RU"/>
        </w:rPr>
      </w:pPr>
    </w:p>
    <w:p w:rsidR="00957E11" w:rsidRPr="00957E11" w:rsidRDefault="00957E11" w:rsidP="00957E11">
      <w:pPr>
        <w:spacing w:after="24" w:line="240" w:lineRule="auto"/>
        <w:ind w:left="360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65E15"/>
          <w:kern w:val="36"/>
          <w:sz w:val="30"/>
          <w:szCs w:val="30"/>
          <w:lang w:eastAsia="ru-RU"/>
        </w:rPr>
      </w:pPr>
      <w:r w:rsidRPr="00957E11">
        <w:rPr>
          <w:rFonts w:ascii="Times New Roman" w:eastAsia="Times New Roman" w:hAnsi="Times New Roman" w:cs="Times New Roman"/>
          <w:b/>
          <w:bCs/>
          <w:color w:val="265E15"/>
          <w:kern w:val="36"/>
          <w:sz w:val="30"/>
          <w:szCs w:val="30"/>
          <w:lang w:eastAsia="ru-RU"/>
        </w:rPr>
        <w:t>Пословицы про картошку</w:t>
      </w:r>
    </w:p>
    <w:p w:rsidR="00957E11" w:rsidRPr="00957E11" w:rsidRDefault="00957E11" w:rsidP="00957E11">
      <w:pPr>
        <w:spacing w:after="0" w:line="240" w:lineRule="auto"/>
        <w:ind w:left="360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noProof/>
          <w:color w:val="265E15"/>
          <w:bdr w:val="none" w:sz="0" w:space="0" w:color="auto" w:frame="1"/>
          <w:lang w:eastAsia="ru-RU"/>
        </w:rPr>
        <w:drawing>
          <wp:inline distT="0" distB="0" distL="0" distR="0" wp14:anchorId="761CFFEB" wp14:editId="5192E211">
            <wp:extent cx="2143125" cy="1743075"/>
            <wp:effectExtent l="0" t="0" r="9525" b="9525"/>
            <wp:docPr id="6" name="Рисунок 4" descr="http://detskiychas.ru/wp-content/uploads/2014/03/kartoshka_poslovitsy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etskiychas.ru/wp-content/uploads/2014/03/kartoshka_poslovitsy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Проголодаешься – картофель посадить догадаешься.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На Руси без картошки – что </w:t>
      </w:r>
      <w:proofErr w:type="gramStart"/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гулянка</w:t>
      </w:r>
      <w:proofErr w:type="gramEnd"/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без гармошки.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Картофель – второй хлеб.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Ешь картофель досыта, а сажай до пота.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Картошку копать, не руками махать.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Раз картошка не родилась, значит, много ты ленилась.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Картошка да каша — еда наша.</w:t>
      </w:r>
    </w:p>
    <w:p w:rsidR="00957E11" w:rsidRPr="00957E11" w:rsidRDefault="00957E11" w:rsidP="00957E11">
      <w:pPr>
        <w:spacing w:after="360" w:line="240" w:lineRule="auto"/>
        <w:ind w:left="360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Картофель хлебу подспорье.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Красна картошка едоками.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Ешь картофель – будешь сыт, — старый дед мой говорит.</w:t>
      </w:r>
    </w:p>
    <w:p w:rsidR="00957E11" w:rsidRPr="00957E11" w:rsidRDefault="00957E11" w:rsidP="00957E11">
      <w:pPr>
        <w:numPr>
          <w:ilvl w:val="0"/>
          <w:numId w:val="1"/>
        </w:numPr>
        <w:spacing w:after="360" w:line="240" w:lineRule="auto"/>
        <w:contextualSpacing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957E11" w:rsidRPr="00957E11" w:rsidRDefault="00957E11" w:rsidP="00957E11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65F91"/>
          <w:sz w:val="40"/>
          <w:szCs w:val="40"/>
          <w:vertAlign w:val="superscript"/>
          <w:lang w:eastAsia="ru-RU"/>
        </w:rPr>
      </w:pPr>
      <w:r w:rsidRPr="00957E11">
        <w:rPr>
          <w:rFonts w:ascii="Times New Roman" w:eastAsia="Times New Roman" w:hAnsi="Times New Roman" w:cs="Times New Roman"/>
          <w:b/>
          <w:bCs/>
          <w:color w:val="365F91"/>
          <w:sz w:val="40"/>
          <w:szCs w:val="40"/>
          <w:vertAlign w:val="superscript"/>
          <w:lang w:eastAsia="ru-RU"/>
        </w:rPr>
        <w:t>ЗАГАДКИ про картошку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 xml:space="preserve">        Закопали в землю в мае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И сто дней не вынимали,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А копать под осень стали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bookmarkStart w:id="0" w:name="_GoBack"/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Не одну нашли, а десять.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***</w:t>
      </w:r>
    </w:p>
    <w:bookmarkEnd w:id="0"/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Весной упрятали девицу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В сырую тёмную темницу,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А осенью из той темницы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Явились двадцать две сестрицы.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***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Что копали из земли,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Жарили, варили?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Что в золе мы испекли,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Ели да хвалили?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***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 xml:space="preserve">     Сижу всё лето в тёмных грядках,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Меня нельзя увидеть в профиль!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Зимой в мешках играю в прятки,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 xml:space="preserve">А называюсь я... </w:t>
      </w:r>
      <w:r w:rsidRPr="00957E11">
        <w:rPr>
          <w:rFonts w:ascii="Times New Roman" w:eastAsia="Times New Roman" w:hAnsi="Times New Roman" w:cs="Times New Roman"/>
          <w:i/>
          <w:iCs/>
          <w:color w:val="984806"/>
          <w:sz w:val="28"/>
          <w:szCs w:val="28"/>
          <w:lang w:eastAsia="ru-RU"/>
        </w:rPr>
        <w:t>(Картофель)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***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В поле большом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Под зеленым кустом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Лежат в земле яички,</w:t>
      </w:r>
    </w:p>
    <w:p w:rsidR="00957E11" w:rsidRPr="00957E11" w:rsidRDefault="00957E11" w:rsidP="00957E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</w:pPr>
      <w:r w:rsidRPr="00957E11">
        <w:rPr>
          <w:rFonts w:ascii="Times New Roman" w:eastAsia="Times New Roman" w:hAnsi="Times New Roman" w:cs="Times New Roman"/>
          <w:color w:val="984806"/>
          <w:sz w:val="28"/>
          <w:szCs w:val="28"/>
          <w:lang w:eastAsia="ru-RU"/>
        </w:rPr>
        <w:t>Снесли их не птички.</w:t>
      </w:r>
    </w:p>
    <w:p w:rsidR="00957E11" w:rsidRPr="00957E11" w:rsidRDefault="00957E11" w:rsidP="00957E11">
      <w:pPr>
        <w:ind w:left="36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7E11" w:rsidRPr="00957E11" w:rsidRDefault="00957E11" w:rsidP="00957E11">
      <w:pPr>
        <w:ind w:left="36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7E11" w:rsidRPr="00957E11" w:rsidRDefault="00957E11" w:rsidP="00957E11">
      <w:pPr>
        <w:spacing w:after="24" w:line="240" w:lineRule="auto"/>
        <w:ind w:left="360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65E15"/>
          <w:kern w:val="36"/>
          <w:sz w:val="30"/>
          <w:szCs w:val="30"/>
          <w:lang w:eastAsia="ru-RU"/>
        </w:rPr>
      </w:pPr>
    </w:p>
    <w:p w:rsidR="00744B64" w:rsidRDefault="00744B64"/>
    <w:sectPr w:rsidR="00744B64" w:rsidSect="00957E11">
      <w:pgSz w:w="16838" w:h="11906" w:orient="landscape"/>
      <w:pgMar w:top="1701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03868"/>
    <w:multiLevelType w:val="hybridMultilevel"/>
    <w:tmpl w:val="63424A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0C"/>
    <w:rsid w:val="00744B64"/>
    <w:rsid w:val="00957E11"/>
    <w:rsid w:val="00B9050C"/>
    <w:rsid w:val="00BB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skiychas.ru/proverbs/poslovitsy_pro_kartoshku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263</Words>
  <Characters>1504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</dc:creator>
  <cp:keywords/>
  <dc:description/>
  <cp:lastModifiedBy>нек</cp:lastModifiedBy>
  <cp:revision>3</cp:revision>
  <dcterms:created xsi:type="dcterms:W3CDTF">2018-11-25T16:54:00Z</dcterms:created>
  <dcterms:modified xsi:type="dcterms:W3CDTF">2018-11-25T17:06:00Z</dcterms:modified>
</cp:coreProperties>
</file>